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B" w:rsidRDefault="00502FE0" w:rsidP="00502FE0">
      <w:pPr>
        <w:jc w:val="center"/>
        <w:rPr>
          <w:b/>
          <w:sz w:val="28"/>
          <w:szCs w:val="28"/>
        </w:rPr>
      </w:pPr>
      <w:r w:rsidRPr="00502FE0">
        <w:rPr>
          <w:b/>
          <w:sz w:val="28"/>
          <w:szCs w:val="28"/>
        </w:rPr>
        <w:t>Аннотация к рабочей программе по внеурочной деятельности  «Математическая мозаика»</w:t>
      </w:r>
      <w:r w:rsidR="00FC3340">
        <w:rPr>
          <w:b/>
          <w:sz w:val="28"/>
          <w:szCs w:val="28"/>
        </w:rPr>
        <w:t xml:space="preserve"> </w:t>
      </w:r>
      <w:r w:rsidRPr="00502FE0">
        <w:rPr>
          <w:b/>
          <w:sz w:val="28"/>
          <w:szCs w:val="28"/>
        </w:rPr>
        <w:t>в 5 классе</w:t>
      </w:r>
    </w:p>
    <w:p w:rsidR="00502FE0" w:rsidRDefault="00502FE0" w:rsidP="0050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внеурочной деятельности «Математическая мозаика» относится к научно-познавательному направлению реализации внеурочной деятельности в рамках ФГОС.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FE0">
        <w:rPr>
          <w:rFonts w:ascii="Times New Roman" w:eastAsia="Calibri" w:hAnsi="Times New Roman" w:cs="Times New Roman"/>
          <w:b/>
          <w:i/>
          <w:sz w:val="24"/>
          <w:szCs w:val="24"/>
        </w:rPr>
        <w:t>Цели реализации</w:t>
      </w: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502FE0" w:rsidRPr="00502FE0" w:rsidRDefault="00502FE0" w:rsidP="00502F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интереса </w:t>
      </w:r>
      <w:proofErr w:type="gramStart"/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математике;</w:t>
      </w:r>
    </w:p>
    <w:p w:rsidR="00502FE0" w:rsidRPr="00502FE0" w:rsidRDefault="00502FE0" w:rsidP="00502F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 по математике;</w:t>
      </w:r>
    </w:p>
    <w:p w:rsidR="00502FE0" w:rsidRPr="00502FE0" w:rsidRDefault="00502FE0" w:rsidP="00502F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математического кругозора, мышления,   исследовательских умений          обучающихся;                                 </w:t>
      </w:r>
    </w:p>
    <w:p w:rsidR="00502FE0" w:rsidRPr="00502FE0" w:rsidRDefault="00502FE0" w:rsidP="00502F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настойчивости, инициативы.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FE0" w:rsidRPr="00502FE0" w:rsidRDefault="00502FE0" w:rsidP="00502F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FE0">
        <w:rPr>
          <w:rFonts w:ascii="Times New Roman" w:eastAsia="Calibri" w:hAnsi="Times New Roman" w:cs="Times New Roman"/>
          <w:b/>
          <w:i/>
          <w:sz w:val="24"/>
          <w:szCs w:val="24"/>
        </w:rPr>
        <w:t>Задачами реализации</w:t>
      </w: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 программы учебного предмета являются (с учётом специфики учебного предмета, курса, дисциплины (модуля): </w:t>
      </w:r>
      <w:proofErr w:type="gramEnd"/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1)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 </w:t>
      </w:r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 </w:t>
      </w:r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3) создание в процессе изучения предмета условий для формирования ценностей обучающихся, основ их гражданской идентичности и социально- профессиональных ориентаций; </w:t>
      </w:r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5) создание в процессе изучения предмета условий для формирования у обучающихся опыта самостоятельной учебной деятельности; </w:t>
      </w:r>
      <w:proofErr w:type="gramEnd"/>
    </w:p>
    <w:p w:rsidR="00502FE0" w:rsidRPr="00502FE0" w:rsidRDefault="00502FE0" w:rsidP="00502F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2FE0">
        <w:rPr>
          <w:rFonts w:ascii="Times New Roman" w:eastAsia="Calibri" w:hAnsi="Times New Roman" w:cs="Times New Roman"/>
          <w:sz w:val="24"/>
          <w:szCs w:val="24"/>
        </w:rPr>
        <w:t xml:space="preserve">6)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502FE0" w:rsidRPr="00502FE0" w:rsidRDefault="00502FE0" w:rsidP="0050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E0" w:rsidRPr="00502FE0" w:rsidRDefault="00502FE0" w:rsidP="0050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Актуальность 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определена тем, что пятиклассники должны иметь мотивацию к обучению математики, стремиться развивать свои интеллектуальные возможности. </w:t>
      </w:r>
    </w:p>
    <w:p w:rsidR="00502FE0" w:rsidRPr="00502FE0" w:rsidRDefault="00502FE0" w:rsidP="0050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менее важным фактором  реализации данной программы является  и стремление развить у обучающихся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Содержание программы соответствует познавательным возможностям пятиклассников и предоставляет им возможность работать на уровне повышенных требований, развивая  учебную мотивацию.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Содержание занятий внеурочной деятельности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внеурочной деятельности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Творческие работы, проектная деятельность и </w:t>
      </w:r>
      <w:proofErr w:type="gramStart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технологии, используемые в системе работы внеурочной деятельности должны быть основаны</w:t>
      </w:r>
      <w:proofErr w:type="gramEnd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Все вопросы и задания рассчитаны на работу </w:t>
      </w:r>
      <w:proofErr w:type="gramStart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занятии.  Форма  организации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видов    организации деятельности обучающихся, направленных  на достижение  личностных, </w:t>
      </w:r>
      <w:proofErr w:type="spellStart"/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bookmarkStart w:id="0" w:name="_GoBack"/>
      <w:bookmarkEnd w:id="0"/>
      <w:proofErr w:type="spellEnd"/>
      <w:r w:rsidR="00F7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программы.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ценностные ориентиры и  воспитательные результаты. 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3.Ценностные ориентации организации деятельности  предполагают уровневую оценку в достижении планируемых результатов </w:t>
      </w:r>
    </w:p>
    <w:p w:rsidR="00502FE0" w:rsidRPr="00502FE0" w:rsidRDefault="00502FE0" w:rsidP="0050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4.Достижения планируемых результатов отслеживаются  в рамках внутренней системы оценки: педагогом, администрацией.</w:t>
      </w:r>
    </w:p>
    <w:p w:rsidR="00502FE0" w:rsidRPr="00502FE0" w:rsidRDefault="00502FE0" w:rsidP="00FC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успешного  освоения  программы  обучения  ребенку  необходимо  не  только  много  знать,  но  и  последовательно  мыслить,  догадываться,  проявлять  умственное  напряжение.  Интеллектуальная  деятельность,  основанная  на  активном  поиске  способов  действий,  при  соответствующих  условиях  может  стать  привычной  для  детей.</w:t>
      </w:r>
    </w:p>
    <w:p w:rsidR="00502FE0" w:rsidRPr="00502FE0" w:rsidRDefault="00502FE0" w:rsidP="00FC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Так,  головоломки  целесообразны  при  закреплении  представлений  ребят  о  геометрических  фигурах.  Загадки,  задачи-шутки  уместны  в  ходе  обучения  решения  арифметических  задач,  действий  над  числами,  формирование  временных  представлений  и  т.д.  формы  организации  обучающихся разнообразны:  игры  проводятся  со  всеми,  с  подгруппами  и  индивидуально.  Педагогическое  руководство  состоит  в  создании  условий  проведения  занятий, в поощрении  самостоятельных  поисков  решений  задач,  стимулировании  творческой  инициативы.  В  данную программу внеурочной деятельности включены  игры,  смекалки,  головоломки,  которые  вызывают  у  ребят  большой  интерес.  Дети  могут,  не  отвлекаясь,  подолгу  упражняться  в  преобразовании  фигур,  перекладывании  палочек  или  других  предметов  по  заданному  образцу,  по  собственному  замыслу.  На  данных занятиях  формируются  важные  качества  личности  ребенка:  самостоятельность,  наблюдательность,  находчивость,  сообразительность,  вырабатывается  усидчивость,  развиваются  конструктивные  умения.</w:t>
      </w:r>
    </w:p>
    <w:p w:rsidR="00502FE0" w:rsidRPr="00502FE0" w:rsidRDefault="00502FE0" w:rsidP="00FC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ходе  решения  задач  на  смекалку,  головоломок  дети  учатся  планировать  свои  действия,  обдумывать  их,  догадываться  в  поисках  результата,  проявляя  при  этом  творчество.  Эта  работа  активизирует  не  только  мыслительную  деятельность  ребенка,  но  и  развивает  у него  качества,  необходимые  для  профессионального  мастерства,  в  какой  бы  сфере  потом  он   не  трудился.  Проводятся викторины и математические игры. Это помогает детям оценить свои успехи и достижения.</w:t>
      </w:r>
    </w:p>
    <w:p w:rsidR="00502FE0" w:rsidRPr="00502FE0" w:rsidRDefault="00502FE0" w:rsidP="00FC33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2FE0" w:rsidRPr="00502FE0" w:rsidRDefault="00502FE0" w:rsidP="00FC3340">
      <w:pPr>
        <w:spacing w:line="240" w:lineRule="auto"/>
      </w:pPr>
    </w:p>
    <w:sectPr w:rsidR="00502FE0" w:rsidRPr="00502FE0" w:rsidSect="00502F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E0"/>
    <w:rsid w:val="00502FE0"/>
    <w:rsid w:val="009511FA"/>
    <w:rsid w:val="00AA701D"/>
    <w:rsid w:val="00C10FBB"/>
    <w:rsid w:val="00D52B3B"/>
    <w:rsid w:val="00F70EF0"/>
    <w:rsid w:val="00FC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4</cp:revision>
  <dcterms:created xsi:type="dcterms:W3CDTF">2017-09-10T17:49:00Z</dcterms:created>
  <dcterms:modified xsi:type="dcterms:W3CDTF">2018-05-25T16:05:00Z</dcterms:modified>
</cp:coreProperties>
</file>